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CEED6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ОСОБЕННОСТИ ОКАЗАНИЯ ПЛАТНЫХ МЕДИЦИНСКИХ УСЛУГ В ОТНОШЕНИИ НЕСОВЕРШЕННОЛЕТНИХ</w:t>
      </w:r>
    </w:p>
    <w:p w14:paraId="6C3026E6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</w:p>
    <w:p w14:paraId="2AD3615C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Договор на оказание платных медицинских услуг в отношении несовершеннолетних заключается между заказчиком и исполнителем в пользу потребителя. При этом (</w:t>
      </w:r>
      <w:hyperlink r:id="rId4" w:history="1">
        <w:r w:rsidRPr="00F81DE2">
          <w:rPr>
            <w:rFonts w:ascii="Verdana" w:hAnsi="Verdana"/>
            <w:sz w:val="20"/>
            <w:szCs w:val="20"/>
          </w:rPr>
          <w:t>ст. 779</w:t>
        </w:r>
      </w:hyperlink>
      <w:r w:rsidRPr="00F81DE2">
        <w:rPr>
          <w:rFonts w:ascii="Verdana" w:hAnsi="Verdana"/>
          <w:sz w:val="20"/>
          <w:szCs w:val="20"/>
        </w:rPr>
        <w:t> ГК РФ; </w:t>
      </w:r>
      <w:hyperlink r:id="rId5" w:history="1">
        <w:r w:rsidRPr="00F81DE2">
          <w:rPr>
            <w:rFonts w:ascii="Verdana" w:hAnsi="Verdana"/>
            <w:sz w:val="20"/>
            <w:szCs w:val="20"/>
          </w:rPr>
          <w:t>п. п. 2</w:t>
        </w:r>
      </w:hyperlink>
      <w:r w:rsidRPr="00F81DE2">
        <w:rPr>
          <w:rFonts w:ascii="Verdana" w:hAnsi="Verdana"/>
          <w:sz w:val="20"/>
          <w:szCs w:val="20"/>
        </w:rPr>
        <w:t>, </w:t>
      </w:r>
      <w:hyperlink r:id="rId6" w:history="1">
        <w:r w:rsidRPr="00F81DE2">
          <w:rPr>
            <w:rFonts w:ascii="Verdana" w:hAnsi="Verdana"/>
            <w:sz w:val="20"/>
            <w:szCs w:val="20"/>
          </w:rPr>
          <w:t>18</w:t>
        </w:r>
      </w:hyperlink>
      <w:r w:rsidRPr="00F81DE2">
        <w:rPr>
          <w:rFonts w:ascii="Verdana" w:hAnsi="Verdana"/>
          <w:sz w:val="20"/>
          <w:szCs w:val="20"/>
        </w:rPr>
        <w:t> Правил, утв. Постановлением Правительства РФ от 04.10.2012 N 1006):</w:t>
      </w:r>
    </w:p>
    <w:p w14:paraId="0A4AC331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- потребителем является несовер</w:t>
      </w:r>
      <w:bookmarkStart w:id="0" w:name="_GoBack"/>
      <w:bookmarkEnd w:id="0"/>
      <w:r w:rsidRPr="00F81DE2">
        <w:rPr>
          <w:rFonts w:ascii="Verdana" w:hAnsi="Verdana"/>
          <w:sz w:val="20"/>
          <w:szCs w:val="20"/>
        </w:rPr>
        <w:t>шеннолетний, имеющий намерение получить либо получающий платные медицинские услуги лично в соответствии с договором;</w:t>
      </w:r>
    </w:p>
    <w:p w14:paraId="712EEE30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- заказчиком является законный представитель несовершеннолетнего в возрасте до 14 лет или сам несовершеннолетний после достижения возраста 14 лет, заказывающий либо имеющий намерение заказать платные медицинские услуги;</w:t>
      </w:r>
    </w:p>
    <w:p w14:paraId="30749AE7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- исполнителем является медицинская организация, предоставляющая платные медицинские услуги потребителям.</w:t>
      </w:r>
    </w:p>
    <w:p w14:paraId="04676650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В зависимости от возраста несовершеннолетнего возможны следующие особенности заключения договора на оказание платных медицинских услуг.</w:t>
      </w:r>
    </w:p>
    <w:p w14:paraId="0DCCCF1A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Особенности заключения договора, если возраст несовершеннолетнего не превышает 14 лет</w:t>
      </w:r>
    </w:p>
    <w:p w14:paraId="0531C93A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Сделки от имени несовершеннолетних, не достигших 14 лет, могут заключать только их родители, усыновители или опекуны (</w:t>
      </w:r>
      <w:hyperlink r:id="rId7" w:history="1">
        <w:r w:rsidRPr="00F81DE2">
          <w:rPr>
            <w:rFonts w:ascii="Verdana" w:hAnsi="Verdana"/>
            <w:sz w:val="20"/>
            <w:szCs w:val="20"/>
          </w:rPr>
          <w:t>п. 1 ст. 28</w:t>
        </w:r>
      </w:hyperlink>
      <w:r w:rsidRPr="00F81DE2">
        <w:rPr>
          <w:rFonts w:ascii="Verdana" w:hAnsi="Verdana"/>
          <w:sz w:val="20"/>
          <w:szCs w:val="20"/>
        </w:rPr>
        <w:t> ГК РФ). В связи с этим сторонами договора на оказание платных медицинских услуг являются исполнитель - медицинская организация и заказчик - законный представитель несовершеннолетнего.</w:t>
      </w:r>
    </w:p>
    <w:p w14:paraId="6201730F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В договоре указано, что заказчиком и плательщиком по договору выступает родитель (усыновитель, опекун) несовершеннолетнего, однако сами услуги должны быть оказаны непосредственно несовершеннолетнему.</w:t>
      </w:r>
    </w:p>
    <w:p w14:paraId="6CA8011B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Для заключения договора необходимо, чтобы законный представитель несовершеннолетнего дал информированное добровольное согласие на медицинское вмешательство (</w:t>
      </w:r>
      <w:hyperlink r:id="rId8" w:history="1">
        <w:r w:rsidRPr="00F81DE2">
          <w:rPr>
            <w:rFonts w:ascii="Verdana" w:hAnsi="Verdana"/>
            <w:sz w:val="20"/>
            <w:szCs w:val="20"/>
          </w:rPr>
          <w:t>ч. 1</w:t>
        </w:r>
      </w:hyperlink>
      <w:r w:rsidRPr="00F81DE2">
        <w:rPr>
          <w:rFonts w:ascii="Verdana" w:hAnsi="Verdana"/>
          <w:sz w:val="20"/>
          <w:szCs w:val="20"/>
        </w:rPr>
        <w:t>, </w:t>
      </w:r>
      <w:hyperlink r:id="rId9" w:history="1">
        <w:r w:rsidRPr="00F81DE2">
          <w:rPr>
            <w:rFonts w:ascii="Verdana" w:hAnsi="Verdana"/>
            <w:sz w:val="20"/>
            <w:szCs w:val="20"/>
          </w:rPr>
          <w:t>п. 1 ч. 2 ст. 20</w:t>
        </w:r>
      </w:hyperlink>
      <w:r w:rsidRPr="00F81DE2">
        <w:rPr>
          <w:rFonts w:ascii="Verdana" w:hAnsi="Verdana"/>
          <w:sz w:val="20"/>
          <w:szCs w:val="20"/>
        </w:rPr>
        <w:t> Закона от 21.11.2011 N 323-ФЗ).</w:t>
      </w:r>
    </w:p>
    <w:p w14:paraId="043F4FEA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Законный представитель также вправе получать от лечащего врача информацию о состоянии здоровья несовершеннолетнего (</w:t>
      </w:r>
      <w:hyperlink r:id="rId10" w:history="1">
        <w:r w:rsidRPr="00F81DE2">
          <w:rPr>
            <w:rFonts w:ascii="Verdana" w:hAnsi="Verdana"/>
            <w:sz w:val="20"/>
            <w:szCs w:val="20"/>
          </w:rPr>
          <w:t>ч. 2 ст. 22</w:t>
        </w:r>
      </w:hyperlink>
      <w:r w:rsidRPr="00F81DE2">
        <w:rPr>
          <w:rFonts w:ascii="Verdana" w:hAnsi="Verdana"/>
          <w:sz w:val="20"/>
          <w:szCs w:val="20"/>
        </w:rPr>
        <w:t> Закона N 323-ФЗ).</w:t>
      </w:r>
    </w:p>
    <w:p w14:paraId="0BE97517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Особенности заключения договора, если возраст несовершеннолетнего от 14 до 18 лет</w:t>
      </w:r>
    </w:p>
    <w:p w14:paraId="163DA5DC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Несовершеннолетние в возрасте от 14 до 18 лет совершают сделки с письменного согласия своих законных представителей (родителей, усыновителей или попечителя). Сделка, совершенная таким несовершеннолетним, действительна также при ее последующем письменном одобрении родителями, усыновителями или попечителем несовершеннолетнего (</w:t>
      </w:r>
      <w:hyperlink r:id="rId11" w:history="1">
        <w:r w:rsidRPr="00F81DE2">
          <w:rPr>
            <w:rFonts w:ascii="Verdana" w:hAnsi="Verdana"/>
            <w:sz w:val="20"/>
            <w:szCs w:val="20"/>
          </w:rPr>
          <w:t>п. 1 ст. 26</w:t>
        </w:r>
      </w:hyperlink>
      <w:r w:rsidRPr="00F81DE2">
        <w:rPr>
          <w:rFonts w:ascii="Verdana" w:hAnsi="Verdana"/>
          <w:sz w:val="20"/>
          <w:szCs w:val="20"/>
        </w:rPr>
        <w:t> ГК РФ).</w:t>
      </w:r>
    </w:p>
    <w:p w14:paraId="5610ACBB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Таким образом, сторонами договора на оказание платных медицинских услуг являются исполнитель - медицинская организация и заказчик - несовершеннолетний в возрасте от 14 до 18 лет. При этом договор заключается несовершеннолетним с согласия его законного представителя.</w:t>
      </w:r>
    </w:p>
    <w:p w14:paraId="58BF6A88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В согласии необходимо указать паспортные данные законного представителя, данные несовершеннолетнего в возрасте от 14 до 18 лет, а также информацию о том, что законный представитель осознает свою дополнительную ответственность по обязательствам лица в возрасте от 14 до 18 лет, возникшим на основе совершенных им сделок.</w:t>
      </w:r>
    </w:p>
    <w:p w14:paraId="4266D320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Законный представитель несовершеннолетнего в возрасте от 14 до 15 лет также дает информированное добровольное согласие на медицинское вмешательство и получает информацию о состоянии его здоровья (</w:t>
      </w:r>
      <w:hyperlink r:id="rId12" w:history="1">
        <w:r w:rsidRPr="00F81DE2">
          <w:rPr>
            <w:rFonts w:ascii="Verdana" w:hAnsi="Verdana"/>
            <w:sz w:val="20"/>
            <w:szCs w:val="20"/>
          </w:rPr>
          <w:t>ч. 1</w:t>
        </w:r>
      </w:hyperlink>
      <w:r w:rsidRPr="00F81DE2">
        <w:rPr>
          <w:rFonts w:ascii="Verdana" w:hAnsi="Verdana"/>
          <w:sz w:val="20"/>
          <w:szCs w:val="20"/>
        </w:rPr>
        <w:t>, </w:t>
      </w:r>
      <w:hyperlink r:id="rId13" w:history="1">
        <w:r w:rsidRPr="00F81DE2">
          <w:rPr>
            <w:rFonts w:ascii="Verdana" w:hAnsi="Verdana"/>
            <w:sz w:val="20"/>
            <w:szCs w:val="20"/>
          </w:rPr>
          <w:t>п. 1 ч. 2 ст. 20</w:t>
        </w:r>
      </w:hyperlink>
      <w:r w:rsidRPr="00F81DE2">
        <w:rPr>
          <w:rFonts w:ascii="Verdana" w:hAnsi="Verdana"/>
          <w:sz w:val="20"/>
          <w:szCs w:val="20"/>
        </w:rPr>
        <w:t>, </w:t>
      </w:r>
      <w:hyperlink r:id="rId14" w:history="1">
        <w:r w:rsidRPr="00F81DE2">
          <w:rPr>
            <w:rFonts w:ascii="Verdana" w:hAnsi="Verdana"/>
            <w:sz w:val="20"/>
            <w:szCs w:val="20"/>
          </w:rPr>
          <w:t>ч. 2 ст. 22</w:t>
        </w:r>
      </w:hyperlink>
      <w:r w:rsidRPr="00F81DE2">
        <w:rPr>
          <w:rFonts w:ascii="Verdana" w:hAnsi="Verdana"/>
          <w:sz w:val="20"/>
          <w:szCs w:val="20"/>
        </w:rPr>
        <w:t> Закона N 323-ФЗ).</w:t>
      </w:r>
    </w:p>
    <w:p w14:paraId="7DBE45CB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Несовершеннолетние старше 15 лет</w:t>
      </w:r>
    </w:p>
    <w:p w14:paraId="07886E6B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Несовершеннолетний старше 15 лет вправе самостоятельно давать согласие на медицинское вмешательство, получать информацию о состоянии своего здоровья и сохранять эту информацию в тайне.</w:t>
      </w:r>
    </w:p>
    <w:p w14:paraId="1800A11E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t>Если несовершеннолетний старше 15 лет в информированном добровольном согласии не указал перечень лиц, которым информация о состоянии его здоровья может быть предоставлена, то даже законный представитель, несмотря на ранее подписанное одобрение сделки, не вправе получать такую информацию (</w:t>
      </w:r>
      <w:hyperlink r:id="rId15" w:history="1">
        <w:r w:rsidRPr="00F81DE2">
          <w:rPr>
            <w:rFonts w:ascii="Verdana" w:hAnsi="Verdana"/>
            <w:sz w:val="20"/>
            <w:szCs w:val="20"/>
          </w:rPr>
          <w:t>ч. 3 ст. 13</w:t>
        </w:r>
      </w:hyperlink>
      <w:r w:rsidRPr="00F81DE2">
        <w:rPr>
          <w:rFonts w:ascii="Verdana" w:hAnsi="Verdana"/>
          <w:sz w:val="20"/>
          <w:szCs w:val="20"/>
        </w:rPr>
        <w:t>, </w:t>
      </w:r>
      <w:hyperlink r:id="rId16" w:history="1">
        <w:r w:rsidRPr="00F81DE2">
          <w:rPr>
            <w:rFonts w:ascii="Verdana" w:hAnsi="Verdana"/>
            <w:sz w:val="20"/>
            <w:szCs w:val="20"/>
          </w:rPr>
          <w:t>ч. 2 ст. 22</w:t>
        </w:r>
      </w:hyperlink>
      <w:r w:rsidRPr="00F81DE2">
        <w:rPr>
          <w:rFonts w:ascii="Verdana" w:hAnsi="Verdana"/>
          <w:sz w:val="20"/>
          <w:szCs w:val="20"/>
        </w:rPr>
        <w:t> Закона N 323-ФЗ).</w:t>
      </w:r>
    </w:p>
    <w:p w14:paraId="6B31AFBF" w14:textId="77777777" w:rsidR="009360D6" w:rsidRPr="00F81DE2" w:rsidRDefault="009360D6" w:rsidP="009360D6">
      <w:pPr>
        <w:jc w:val="both"/>
        <w:rPr>
          <w:rFonts w:ascii="Verdana" w:hAnsi="Verdana"/>
          <w:sz w:val="20"/>
          <w:szCs w:val="20"/>
        </w:rPr>
      </w:pPr>
      <w:r w:rsidRPr="00F81DE2">
        <w:rPr>
          <w:rFonts w:ascii="Verdana" w:hAnsi="Verdana"/>
          <w:sz w:val="20"/>
          <w:szCs w:val="20"/>
        </w:rPr>
        <w:lastRenderedPageBreak/>
        <w:t>Принимая во внимание, что обработка персональных данных при оказании медицинской помощи несовершеннолетним неразрывно связана со сведениями, составляющими врачебную тайну, право на предоставление согласия на обработку персональных данных возникает у несовершеннолетнего также с 15-летнего возраста (</w:t>
      </w:r>
      <w:hyperlink r:id="rId17" w:history="1">
        <w:r w:rsidRPr="00F81DE2">
          <w:rPr>
            <w:rFonts w:ascii="Verdana" w:hAnsi="Verdana"/>
            <w:sz w:val="20"/>
            <w:szCs w:val="20"/>
          </w:rPr>
          <w:t>ч. 1 ст. 9</w:t>
        </w:r>
      </w:hyperlink>
      <w:r w:rsidRPr="00F81DE2">
        <w:rPr>
          <w:rFonts w:ascii="Verdana" w:hAnsi="Verdana"/>
          <w:sz w:val="20"/>
          <w:szCs w:val="20"/>
        </w:rPr>
        <w:t>, </w:t>
      </w:r>
      <w:hyperlink r:id="rId18" w:history="1">
        <w:r w:rsidRPr="00F81DE2">
          <w:rPr>
            <w:rFonts w:ascii="Verdana" w:hAnsi="Verdana"/>
            <w:sz w:val="20"/>
            <w:szCs w:val="20"/>
          </w:rPr>
          <w:t>п. 4 ч. 2 ст. 10</w:t>
        </w:r>
      </w:hyperlink>
      <w:r w:rsidRPr="00F81DE2">
        <w:rPr>
          <w:rFonts w:ascii="Verdana" w:hAnsi="Verdana"/>
          <w:sz w:val="20"/>
          <w:szCs w:val="20"/>
        </w:rPr>
        <w:t> Закона от 27.07.2006 N 152-ФЗ; </w:t>
      </w:r>
      <w:hyperlink r:id="rId19" w:history="1">
        <w:r w:rsidRPr="00F81DE2">
          <w:rPr>
            <w:rFonts w:ascii="Verdana" w:hAnsi="Verdana"/>
            <w:sz w:val="20"/>
            <w:szCs w:val="20"/>
          </w:rPr>
          <w:t>ч. 3 ст. 13</w:t>
        </w:r>
      </w:hyperlink>
      <w:r w:rsidRPr="00F81DE2">
        <w:rPr>
          <w:rFonts w:ascii="Verdana" w:hAnsi="Verdana"/>
          <w:sz w:val="20"/>
          <w:szCs w:val="20"/>
        </w:rPr>
        <w:t> Закона N 323-ФЗ).</w:t>
      </w:r>
    </w:p>
    <w:p w14:paraId="0FDF449B" w14:textId="77777777" w:rsidR="000B6629" w:rsidRPr="00BA5FCA" w:rsidRDefault="000B6629"/>
    <w:sectPr w:rsidR="000B6629" w:rsidRPr="00BA5FCA" w:rsidSect="00F945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CA"/>
    <w:rsid w:val="000B6629"/>
    <w:rsid w:val="009360D6"/>
    <w:rsid w:val="00BA5FCA"/>
    <w:rsid w:val="00F81DE2"/>
    <w:rsid w:val="00F9454E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DC3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60D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0D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60D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936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consultantplus://offline/ref=2C3CEB334702F42F14457E790765765F1329D93E0B542A8BD352D52F7E3B55742B77D748C571773Bw2CBK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consultantplus://offline/ref=2C3CEB334702F42F14457E790765765F1329D93E0B542A8BD352D52F7E3B55742B77D748C5717736w2C8K" TargetMode="External"/><Relationship Id="rId11" Type="http://schemas.openxmlformats.org/officeDocument/2006/relationships/hyperlink" Target="consultantplus://offline/ref=2C3CEB334702F42F14457E790765765F1329D83402532A8BD352D52F7E3B55742B77D748C571743Aw2C9K" TargetMode="External"/><Relationship Id="rId12" Type="http://schemas.openxmlformats.org/officeDocument/2006/relationships/hyperlink" Target="consultantplus://offline/ref=2C3CEB334702F42F14457E790765765F1329D93E0B542A8BD352D52F7E3B55742B77D748C571773Bw2CDK" TargetMode="External"/><Relationship Id="rId13" Type="http://schemas.openxmlformats.org/officeDocument/2006/relationships/hyperlink" Target="consultantplus://offline/ref=2C3CEB334702F42F14457E790765765F1329D93E0B542A8BD352D52F7E3B55742B77D748C571773Bw2CBK" TargetMode="External"/><Relationship Id="rId14" Type="http://schemas.openxmlformats.org/officeDocument/2006/relationships/hyperlink" Target="consultantplus://offline/ref=2C3CEB334702F42F14457E790765765F1329D93E0B542A8BD352D52F7E3B55742B77D748C5717736w2C8K" TargetMode="External"/><Relationship Id="rId15" Type="http://schemas.openxmlformats.org/officeDocument/2006/relationships/hyperlink" Target="consultantplus://offline/ref=2C3CEB334702F42F14457E790765765F1329D93E0B542A8BD352D52F7E3B55742B77D748C571743Ew2CBK" TargetMode="External"/><Relationship Id="rId16" Type="http://schemas.openxmlformats.org/officeDocument/2006/relationships/hyperlink" Target="consultantplus://offline/ref=2C3CEB334702F42F14457E790765765F1329D93E0B542A8BD352D52F7E3B55742B77D748C5717736w2C8K" TargetMode="External"/><Relationship Id="rId17" Type="http://schemas.openxmlformats.org/officeDocument/2006/relationships/hyperlink" Target="consultantplus://offline/ref=2C3CEB334702F42F14457E790765765F1329D9390F522A8BD352D52F7E3B55742B77D748C5717739w2C7K" TargetMode="External"/><Relationship Id="rId18" Type="http://schemas.openxmlformats.org/officeDocument/2006/relationships/hyperlink" Target="consultantplus://offline/ref=2C3CEB334702F42F14457E790765765F1329D9390F522A8BD352D52F7E3B55742B77D748C5717536w2C8K" TargetMode="External"/><Relationship Id="rId19" Type="http://schemas.openxmlformats.org/officeDocument/2006/relationships/hyperlink" Target="consultantplus://offline/ref=2C3CEB334702F42F14457E790765765F1329D93E0B542A8BD352D52F7E3B55742B77D748C571743Ew2CBK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consultantplus://offline/ref=2C3CEB334702F42F14457E790765765F132ADC380D552A8BD352D52F7E3B55742B77D748C570763Cw2C9K" TargetMode="External"/><Relationship Id="rId5" Type="http://schemas.openxmlformats.org/officeDocument/2006/relationships/hyperlink" Target="consultantplus://offline/ref=2C3CEB334702F42F14457E790765765F1028DE3F0B5F2A8BD352D52F7E3B55742B77D748C571753Fw2CDK" TargetMode="External"/><Relationship Id="rId6" Type="http://schemas.openxmlformats.org/officeDocument/2006/relationships/hyperlink" Target="consultantplus://offline/ref=2C3CEB334702F42F14457E790765765F1028DE3F0B5F2A8BD352D52F7E3B55742B77D748C5717539w2CBK" TargetMode="External"/><Relationship Id="rId7" Type="http://schemas.openxmlformats.org/officeDocument/2006/relationships/hyperlink" Target="consultantplus://offline/ref=2C3CEB334702F42F14457E790765765F1329D83402532A8BD352D52F7E3B55742B77D748C5717438w2CCK" TargetMode="External"/><Relationship Id="rId8" Type="http://schemas.openxmlformats.org/officeDocument/2006/relationships/hyperlink" Target="consultantplus://offline/ref=2C3CEB334702F42F14457E790765765F1329D93E0B542A8BD352D52F7E3B55742B77D748C571773Bw2CDK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747</Words>
  <Characters>5450</Characters>
  <Application>Microsoft Macintosh Word</Application>
  <DocSecurity>0</DocSecurity>
  <Lines>83</Lines>
  <Paragraphs>31</Paragraphs>
  <ScaleCrop>false</ScaleCrop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Орлов</dc:creator>
  <cp:keywords/>
  <dc:description/>
  <cp:lastModifiedBy>Роман Орлов</cp:lastModifiedBy>
  <cp:revision>3</cp:revision>
  <dcterms:created xsi:type="dcterms:W3CDTF">2018-07-09T18:19:00Z</dcterms:created>
  <dcterms:modified xsi:type="dcterms:W3CDTF">2018-07-09T20:26:00Z</dcterms:modified>
</cp:coreProperties>
</file>