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D0B0" w14:textId="77777777" w:rsidR="00D1564F" w:rsidRPr="00780D37" w:rsidRDefault="00D1564F" w:rsidP="00D1564F">
      <w:pPr>
        <w:jc w:val="both"/>
        <w:rPr>
          <w:rFonts w:ascii="Verdana" w:hAnsi="Verdana"/>
          <w:sz w:val="20"/>
          <w:szCs w:val="20"/>
        </w:rPr>
      </w:pPr>
      <w:r w:rsidRPr="00780D37">
        <w:rPr>
          <w:rFonts w:ascii="Verdana" w:hAnsi="Verdana"/>
          <w:sz w:val="20"/>
          <w:szCs w:val="20"/>
        </w:rPr>
        <w:t>ОТВЕТСТВЕННОСТЬ ПОТРЕБИТЕЛЯ</w:t>
      </w:r>
    </w:p>
    <w:p w14:paraId="19D47D07" w14:textId="77777777" w:rsidR="00D1564F" w:rsidRPr="00780D37" w:rsidRDefault="00D1564F" w:rsidP="00D1564F">
      <w:pPr>
        <w:jc w:val="both"/>
        <w:rPr>
          <w:rFonts w:ascii="Verdana" w:hAnsi="Verdana"/>
          <w:sz w:val="20"/>
          <w:szCs w:val="20"/>
        </w:rPr>
      </w:pPr>
    </w:p>
    <w:p w14:paraId="0383E488" w14:textId="77777777" w:rsidR="00D1564F" w:rsidRPr="00780D37" w:rsidRDefault="00D1564F" w:rsidP="00D1564F">
      <w:pPr>
        <w:jc w:val="both"/>
        <w:rPr>
          <w:rFonts w:ascii="Verdana" w:hAnsi="Verdana"/>
          <w:sz w:val="20"/>
          <w:szCs w:val="20"/>
        </w:rPr>
      </w:pPr>
      <w:r w:rsidRPr="00780D37">
        <w:rPr>
          <w:rFonts w:ascii="Verdana" w:hAnsi="Verdana"/>
          <w:sz w:val="20"/>
          <w:szCs w:val="20"/>
        </w:rPr>
        <w:t>1. Пациент несет ответственность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14:paraId="75E2DACB" w14:textId="77777777" w:rsidR="00D1564F" w:rsidRPr="00780D37" w:rsidRDefault="00D1564F" w:rsidP="00D1564F">
      <w:pPr>
        <w:jc w:val="both"/>
        <w:rPr>
          <w:rFonts w:ascii="Verdana" w:hAnsi="Verdana"/>
          <w:sz w:val="20"/>
          <w:szCs w:val="20"/>
        </w:rPr>
      </w:pPr>
      <w:r w:rsidRPr="00780D37">
        <w:rPr>
          <w:rFonts w:ascii="Verdana" w:hAnsi="Verdana"/>
          <w:sz w:val="20"/>
          <w:szCs w:val="20"/>
        </w:rPr>
        <w:t>2. В случае нарушения Пациентом и иными посетителями настоящих Правил, общественного порядка, сотрудники Организации вправе делать им соответствующие замечания, отказать в оказании медицинской помощи при отсутствии риска жизни и здоровья Пациента, обращаться в прав</w:t>
      </w:r>
      <w:bookmarkStart w:id="0" w:name="_GoBack"/>
      <w:bookmarkEnd w:id="0"/>
      <w:r w:rsidRPr="00780D37">
        <w:rPr>
          <w:rFonts w:ascii="Verdana" w:hAnsi="Verdana"/>
          <w:sz w:val="20"/>
          <w:szCs w:val="20"/>
        </w:rPr>
        <w:t>оохранительные органы, применять иные меры воздействия, предусмотренные действующим законодательством Российской Федерации.</w:t>
      </w:r>
    </w:p>
    <w:p w14:paraId="1AF09017" w14:textId="77777777" w:rsidR="00D1564F" w:rsidRPr="00780D37" w:rsidRDefault="00D1564F" w:rsidP="00D1564F">
      <w:pPr>
        <w:jc w:val="both"/>
        <w:rPr>
          <w:rFonts w:ascii="Verdana" w:hAnsi="Verdana"/>
          <w:sz w:val="20"/>
          <w:szCs w:val="20"/>
        </w:rPr>
      </w:pPr>
      <w:r w:rsidRPr="00780D37">
        <w:rPr>
          <w:rFonts w:ascii="Verdana" w:hAnsi="Verdana"/>
          <w:sz w:val="20"/>
          <w:szCs w:val="20"/>
        </w:rPr>
        <w:t>3. Воспрепятствование осуществлению процесса оказания медицинской помощи, неуважение к сотрудникам и посетителям Организации, причинение вреда деловой репутации и материального ущерба Организации, влечет ответственность, предусмотренную действующим законодательством Российской Федерации.</w:t>
      </w:r>
    </w:p>
    <w:p w14:paraId="0FDF449B" w14:textId="77777777" w:rsidR="000B6629" w:rsidRPr="00BA5FCA" w:rsidRDefault="000B6629"/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780D37"/>
    <w:rsid w:val="00BA5FCA"/>
    <w:rsid w:val="00D1564F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64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64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64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897</Characters>
  <Application>Microsoft Macintosh Word</Application>
  <DocSecurity>0</DocSecurity>
  <Lines>13</Lines>
  <Paragraphs>5</Paragraphs>
  <ScaleCrop>false</ScaleCrop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2018-07-09T20:27:00Z</dcterms:modified>
</cp:coreProperties>
</file>